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1E3C" w14:textId="77777777" w:rsidR="000059CC" w:rsidRDefault="000059CC" w:rsidP="007604AC">
      <w:pPr>
        <w:spacing w:after="0" w:line="480" w:lineRule="auto"/>
        <w:jc w:val="center"/>
        <w:rPr>
          <w:rFonts w:ascii="Times New Roman" w:hAnsi="Times New Roman" w:cs="Times New Roman"/>
          <w:sz w:val="24"/>
          <w:szCs w:val="24"/>
        </w:rPr>
      </w:pPr>
    </w:p>
    <w:p w14:paraId="399FD337" w14:textId="77777777" w:rsidR="000059CC" w:rsidRDefault="000059CC" w:rsidP="007604AC">
      <w:pPr>
        <w:spacing w:after="0" w:line="480" w:lineRule="auto"/>
        <w:jc w:val="center"/>
        <w:rPr>
          <w:rFonts w:ascii="Times New Roman" w:hAnsi="Times New Roman" w:cs="Times New Roman"/>
          <w:sz w:val="24"/>
          <w:szCs w:val="24"/>
        </w:rPr>
      </w:pPr>
    </w:p>
    <w:p w14:paraId="3E18C93D" w14:textId="56DE141A" w:rsidR="000059CC" w:rsidRDefault="00EC6B0D" w:rsidP="007604A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Draft</w:t>
      </w:r>
    </w:p>
    <w:p w14:paraId="20B616EB" w14:textId="7DBC9C5D" w:rsidR="00EC6B0D" w:rsidRDefault="00EC6B0D" w:rsidP="007604A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Group 10</w:t>
      </w:r>
    </w:p>
    <w:p w14:paraId="57ECEC12" w14:textId="77777777" w:rsidR="000059CC" w:rsidRDefault="000059CC" w:rsidP="007604AC">
      <w:pPr>
        <w:spacing w:after="0" w:line="480" w:lineRule="auto"/>
        <w:jc w:val="center"/>
        <w:rPr>
          <w:rFonts w:ascii="Times New Roman" w:hAnsi="Times New Roman" w:cs="Times New Roman"/>
          <w:sz w:val="24"/>
          <w:szCs w:val="24"/>
        </w:rPr>
      </w:pPr>
    </w:p>
    <w:p w14:paraId="3729503F" w14:textId="77777777" w:rsidR="000059CC" w:rsidRDefault="000059CC" w:rsidP="007604AC">
      <w:pPr>
        <w:spacing w:after="0" w:line="480" w:lineRule="auto"/>
        <w:jc w:val="center"/>
        <w:rPr>
          <w:rFonts w:ascii="Times New Roman" w:hAnsi="Times New Roman" w:cs="Times New Roman"/>
          <w:sz w:val="24"/>
          <w:szCs w:val="24"/>
        </w:rPr>
      </w:pPr>
    </w:p>
    <w:p w14:paraId="46F85555" w14:textId="77777777" w:rsidR="000059CC" w:rsidRDefault="000059CC" w:rsidP="007604AC">
      <w:pPr>
        <w:spacing w:after="0" w:line="480" w:lineRule="auto"/>
        <w:jc w:val="center"/>
        <w:rPr>
          <w:rFonts w:ascii="Times New Roman" w:hAnsi="Times New Roman" w:cs="Times New Roman"/>
          <w:sz w:val="24"/>
          <w:szCs w:val="24"/>
        </w:rPr>
      </w:pPr>
    </w:p>
    <w:p w14:paraId="3FEE6C8E" w14:textId="77777777" w:rsidR="000059CC" w:rsidRDefault="000059CC" w:rsidP="007604AC">
      <w:pPr>
        <w:spacing w:after="0" w:line="480" w:lineRule="auto"/>
        <w:jc w:val="center"/>
        <w:rPr>
          <w:rFonts w:ascii="Times New Roman" w:hAnsi="Times New Roman" w:cs="Times New Roman"/>
          <w:sz w:val="24"/>
          <w:szCs w:val="24"/>
        </w:rPr>
      </w:pPr>
    </w:p>
    <w:p w14:paraId="38C752C9" w14:textId="77777777" w:rsidR="000059CC" w:rsidRDefault="000059CC" w:rsidP="007604AC">
      <w:pPr>
        <w:spacing w:after="0" w:line="480" w:lineRule="auto"/>
        <w:jc w:val="center"/>
        <w:rPr>
          <w:rFonts w:ascii="Times New Roman" w:hAnsi="Times New Roman" w:cs="Times New Roman"/>
          <w:sz w:val="24"/>
          <w:szCs w:val="24"/>
        </w:rPr>
      </w:pPr>
    </w:p>
    <w:p w14:paraId="51BFC2A2" w14:textId="77777777" w:rsidR="000059CC" w:rsidRDefault="000059CC" w:rsidP="007604AC">
      <w:pPr>
        <w:spacing w:after="0" w:line="480" w:lineRule="auto"/>
        <w:jc w:val="center"/>
        <w:rPr>
          <w:rFonts w:ascii="Times New Roman" w:hAnsi="Times New Roman" w:cs="Times New Roman"/>
          <w:sz w:val="24"/>
          <w:szCs w:val="24"/>
        </w:rPr>
      </w:pPr>
    </w:p>
    <w:p w14:paraId="449AA3FB" w14:textId="77777777" w:rsidR="000059CC" w:rsidRDefault="000059CC" w:rsidP="007604AC">
      <w:pPr>
        <w:spacing w:after="0" w:line="480" w:lineRule="auto"/>
        <w:jc w:val="center"/>
        <w:rPr>
          <w:rFonts w:ascii="Times New Roman" w:hAnsi="Times New Roman" w:cs="Times New Roman"/>
          <w:sz w:val="24"/>
          <w:szCs w:val="24"/>
        </w:rPr>
      </w:pPr>
    </w:p>
    <w:p w14:paraId="7B91B9EF" w14:textId="77777777" w:rsidR="000059CC" w:rsidRDefault="000059CC" w:rsidP="007604AC">
      <w:pPr>
        <w:spacing w:after="0" w:line="480" w:lineRule="auto"/>
        <w:jc w:val="center"/>
        <w:rPr>
          <w:rFonts w:ascii="Times New Roman" w:hAnsi="Times New Roman" w:cs="Times New Roman"/>
          <w:sz w:val="24"/>
          <w:szCs w:val="24"/>
        </w:rPr>
      </w:pPr>
    </w:p>
    <w:p w14:paraId="2096F94A" w14:textId="77777777" w:rsidR="000059CC" w:rsidRDefault="000059CC" w:rsidP="007604AC">
      <w:pPr>
        <w:spacing w:after="0" w:line="480" w:lineRule="auto"/>
        <w:jc w:val="center"/>
        <w:rPr>
          <w:rFonts w:ascii="Times New Roman" w:hAnsi="Times New Roman" w:cs="Times New Roman"/>
          <w:sz w:val="24"/>
          <w:szCs w:val="24"/>
        </w:rPr>
      </w:pPr>
    </w:p>
    <w:p w14:paraId="5AE66246" w14:textId="77777777" w:rsidR="000059CC" w:rsidRDefault="000059CC" w:rsidP="007604AC">
      <w:pPr>
        <w:spacing w:after="0" w:line="480" w:lineRule="auto"/>
        <w:jc w:val="center"/>
        <w:rPr>
          <w:rFonts w:ascii="Times New Roman" w:hAnsi="Times New Roman" w:cs="Times New Roman"/>
          <w:sz w:val="24"/>
          <w:szCs w:val="24"/>
        </w:rPr>
      </w:pPr>
    </w:p>
    <w:p w14:paraId="535501D4" w14:textId="77777777" w:rsidR="000059CC" w:rsidRDefault="000059CC" w:rsidP="007604AC">
      <w:pPr>
        <w:spacing w:after="0" w:line="480" w:lineRule="auto"/>
        <w:jc w:val="center"/>
        <w:rPr>
          <w:rFonts w:ascii="Times New Roman" w:hAnsi="Times New Roman" w:cs="Times New Roman"/>
          <w:sz w:val="24"/>
          <w:szCs w:val="24"/>
        </w:rPr>
      </w:pPr>
    </w:p>
    <w:p w14:paraId="7F33F927" w14:textId="455A713F" w:rsidR="000059CC" w:rsidRDefault="00EC6B0D" w:rsidP="007604A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Yanjie Wang</w:t>
      </w:r>
    </w:p>
    <w:p w14:paraId="39B74837" w14:textId="4A08166A" w:rsidR="00EC6B0D" w:rsidRDefault="00EC6B0D" w:rsidP="007604AC">
      <w:pPr>
        <w:spacing w:after="0"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Chenxi</w:t>
      </w:r>
      <w:proofErr w:type="spellEnd"/>
      <w:r>
        <w:rPr>
          <w:rFonts w:ascii="Times New Roman" w:hAnsi="Times New Roman" w:cs="Times New Roman"/>
          <w:sz w:val="24"/>
          <w:szCs w:val="24"/>
        </w:rPr>
        <w:t xml:space="preserve"> Wang</w:t>
      </w:r>
    </w:p>
    <w:p w14:paraId="441416E9" w14:textId="43DDD10D" w:rsidR="000059CC" w:rsidRDefault="00EC6B0D" w:rsidP="007604A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EDCI 335</w:t>
      </w:r>
    </w:p>
    <w:p w14:paraId="51BFB752" w14:textId="77777777" w:rsidR="000059CC" w:rsidRDefault="000059CC" w:rsidP="007604AC">
      <w:pPr>
        <w:spacing w:after="0" w:line="480" w:lineRule="auto"/>
        <w:jc w:val="center"/>
        <w:rPr>
          <w:rFonts w:ascii="Times New Roman" w:hAnsi="Times New Roman" w:cs="Times New Roman"/>
          <w:sz w:val="24"/>
          <w:szCs w:val="24"/>
        </w:rPr>
      </w:pPr>
    </w:p>
    <w:p w14:paraId="42E893FD" w14:textId="77777777" w:rsidR="000059CC" w:rsidRDefault="000059CC" w:rsidP="007604AC">
      <w:pPr>
        <w:spacing w:after="0" w:line="480" w:lineRule="auto"/>
        <w:jc w:val="center"/>
        <w:rPr>
          <w:rFonts w:ascii="Times New Roman" w:hAnsi="Times New Roman" w:cs="Times New Roman"/>
          <w:sz w:val="24"/>
          <w:szCs w:val="24"/>
        </w:rPr>
      </w:pPr>
    </w:p>
    <w:p w14:paraId="6F822A86" w14:textId="77777777" w:rsidR="000059CC" w:rsidRDefault="000059CC" w:rsidP="007604AC">
      <w:pPr>
        <w:spacing w:after="0" w:line="480" w:lineRule="auto"/>
        <w:jc w:val="center"/>
        <w:rPr>
          <w:rFonts w:ascii="Times New Roman" w:hAnsi="Times New Roman" w:cs="Times New Roman"/>
          <w:sz w:val="24"/>
          <w:szCs w:val="24"/>
        </w:rPr>
      </w:pPr>
    </w:p>
    <w:p w14:paraId="6FA639CF" w14:textId="77777777" w:rsidR="000059CC" w:rsidRDefault="000059CC" w:rsidP="007604AC">
      <w:pPr>
        <w:spacing w:after="0" w:line="480" w:lineRule="auto"/>
        <w:jc w:val="center"/>
        <w:rPr>
          <w:rFonts w:ascii="Times New Roman" w:hAnsi="Times New Roman" w:cs="Times New Roman"/>
          <w:sz w:val="24"/>
          <w:szCs w:val="24"/>
        </w:rPr>
      </w:pPr>
    </w:p>
    <w:p w14:paraId="5704A007" w14:textId="77777777" w:rsidR="000059CC" w:rsidRDefault="000059CC" w:rsidP="007604AC">
      <w:pPr>
        <w:spacing w:after="0" w:line="480" w:lineRule="auto"/>
        <w:jc w:val="center"/>
        <w:rPr>
          <w:rFonts w:ascii="Times New Roman" w:hAnsi="Times New Roman" w:cs="Times New Roman"/>
          <w:sz w:val="24"/>
          <w:szCs w:val="24"/>
        </w:rPr>
      </w:pPr>
    </w:p>
    <w:p w14:paraId="677C00AF" w14:textId="77777777" w:rsidR="007604AC" w:rsidRDefault="007604AC" w:rsidP="007604A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Quizlet Interactive Learning Resource</w:t>
      </w:r>
    </w:p>
    <w:p w14:paraId="1B33391B" w14:textId="77777777" w:rsidR="00DA635B" w:rsidRPr="00DA635B" w:rsidRDefault="00395048" w:rsidP="005F63B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Learning demands more </w:t>
      </w:r>
      <w:r w:rsidR="00DA635B" w:rsidRPr="00DA635B">
        <w:rPr>
          <w:rFonts w:ascii="Times New Roman" w:hAnsi="Times New Roman" w:cs="Times New Roman"/>
          <w:sz w:val="24"/>
          <w:szCs w:val="24"/>
        </w:rPr>
        <w:t>than just teaching and hoping that the students will register good perf</w:t>
      </w:r>
      <w:r>
        <w:rPr>
          <w:rFonts w:ascii="Times New Roman" w:hAnsi="Times New Roman" w:cs="Times New Roman"/>
          <w:sz w:val="24"/>
          <w:szCs w:val="24"/>
        </w:rPr>
        <w:t>ormance in their work. Interactive</w:t>
      </w:r>
      <w:r w:rsidR="00DA635B" w:rsidRPr="00DA635B">
        <w:rPr>
          <w:rFonts w:ascii="Times New Roman" w:hAnsi="Times New Roman" w:cs="Times New Roman"/>
          <w:sz w:val="24"/>
          <w:szCs w:val="24"/>
        </w:rPr>
        <w:t xml:space="preserve"> learning requires the student</w:t>
      </w:r>
      <w:r>
        <w:rPr>
          <w:rFonts w:ascii="Times New Roman" w:hAnsi="Times New Roman" w:cs="Times New Roman"/>
          <w:sz w:val="24"/>
          <w:szCs w:val="24"/>
        </w:rPr>
        <w:t>s</w:t>
      </w:r>
      <w:r w:rsidR="00DA635B" w:rsidRPr="00DA635B">
        <w:rPr>
          <w:rFonts w:ascii="Times New Roman" w:hAnsi="Times New Roman" w:cs="Times New Roman"/>
          <w:sz w:val="24"/>
          <w:szCs w:val="24"/>
        </w:rPr>
        <w:t xml:space="preserve"> to be offered effective ways of reviewing what has been taught. A lot of teachers have in many cases endeavored to create customized books and study guides</w:t>
      </w:r>
      <w:r>
        <w:rPr>
          <w:rFonts w:ascii="Times New Roman" w:hAnsi="Times New Roman" w:cs="Times New Roman"/>
          <w:sz w:val="24"/>
          <w:szCs w:val="24"/>
        </w:rPr>
        <w:t xml:space="preserve"> as a means of promoting interactive learning</w:t>
      </w:r>
      <w:r w:rsidR="00DA635B" w:rsidRPr="00DA635B">
        <w:rPr>
          <w:rFonts w:ascii="Times New Roman" w:hAnsi="Times New Roman" w:cs="Times New Roman"/>
          <w:sz w:val="24"/>
          <w:szCs w:val="24"/>
        </w:rPr>
        <w:t>. However, this activity is tedious and time-consuming. Therefore</w:t>
      </w:r>
      <w:r>
        <w:rPr>
          <w:rFonts w:ascii="Times New Roman" w:hAnsi="Times New Roman" w:cs="Times New Roman"/>
          <w:sz w:val="24"/>
          <w:szCs w:val="24"/>
        </w:rPr>
        <w:t>,</w:t>
      </w:r>
      <w:r w:rsidR="00DA635B" w:rsidRPr="00DA635B">
        <w:rPr>
          <w:rFonts w:ascii="Times New Roman" w:hAnsi="Times New Roman" w:cs="Times New Roman"/>
          <w:sz w:val="24"/>
          <w:szCs w:val="24"/>
        </w:rPr>
        <w:t xml:space="preserve"> to make things easy, most teachers have resorted to using the Quizlet app. Quizlet is a web-based platform that allows a student to engage in interactive learning and also explore learning thro</w:t>
      </w:r>
      <w:r>
        <w:rPr>
          <w:rFonts w:ascii="Times New Roman" w:hAnsi="Times New Roman" w:cs="Times New Roman"/>
          <w:sz w:val="24"/>
          <w:szCs w:val="24"/>
        </w:rPr>
        <w:t>ugh games. The aim of this app is</w:t>
      </w:r>
      <w:r w:rsidR="00DA635B" w:rsidRPr="00DA635B">
        <w:rPr>
          <w:rFonts w:ascii="Times New Roman" w:hAnsi="Times New Roman" w:cs="Times New Roman"/>
          <w:sz w:val="24"/>
          <w:szCs w:val="24"/>
        </w:rPr>
        <w:t xml:space="preserve"> to hel</w:t>
      </w:r>
      <w:r>
        <w:rPr>
          <w:rFonts w:ascii="Times New Roman" w:hAnsi="Times New Roman" w:cs="Times New Roman"/>
          <w:sz w:val="24"/>
          <w:szCs w:val="24"/>
        </w:rPr>
        <w:t>p students practice and also mas</w:t>
      </w:r>
      <w:r w:rsidR="00DA635B" w:rsidRPr="00DA635B">
        <w:rPr>
          <w:rFonts w:ascii="Times New Roman" w:hAnsi="Times New Roman" w:cs="Times New Roman"/>
          <w:sz w:val="24"/>
          <w:szCs w:val="24"/>
        </w:rPr>
        <w:t xml:space="preserve">ter what is taught. </w:t>
      </w:r>
      <w:proofErr w:type="spellStart"/>
      <w:r w:rsidR="005F63B1" w:rsidRPr="005F63B1">
        <w:rPr>
          <w:rFonts w:ascii="Times New Roman" w:hAnsi="Times New Roman" w:cs="Times New Roman"/>
          <w:sz w:val="24"/>
          <w:szCs w:val="24"/>
        </w:rPr>
        <w:t>Waluyo</w:t>
      </w:r>
      <w:proofErr w:type="spellEnd"/>
      <w:r w:rsidR="005F63B1" w:rsidRPr="005F63B1">
        <w:rPr>
          <w:rFonts w:ascii="Times New Roman" w:hAnsi="Times New Roman" w:cs="Times New Roman"/>
          <w:sz w:val="24"/>
          <w:szCs w:val="24"/>
        </w:rPr>
        <w:t xml:space="preserve"> &amp; </w:t>
      </w:r>
      <w:proofErr w:type="spellStart"/>
      <w:r w:rsidR="005F63B1" w:rsidRPr="005F63B1">
        <w:rPr>
          <w:rFonts w:ascii="Times New Roman" w:hAnsi="Times New Roman" w:cs="Times New Roman"/>
          <w:sz w:val="24"/>
          <w:szCs w:val="24"/>
        </w:rPr>
        <w:t>Bucol</w:t>
      </w:r>
      <w:proofErr w:type="spellEnd"/>
      <w:r w:rsidR="005F63B1" w:rsidRPr="005F63B1">
        <w:rPr>
          <w:rFonts w:ascii="Times New Roman" w:hAnsi="Times New Roman" w:cs="Times New Roman"/>
          <w:sz w:val="24"/>
          <w:szCs w:val="24"/>
        </w:rPr>
        <w:t xml:space="preserve"> (2021) adds that “Quizlet support from teachers can stimulate students’ willingness to explore the application independently at home” (p.166).</w:t>
      </w:r>
      <w:r w:rsidR="005F63B1">
        <w:rPr>
          <w:rFonts w:ascii="Times New Roman" w:hAnsi="Times New Roman" w:cs="Times New Roman"/>
          <w:sz w:val="24"/>
          <w:szCs w:val="24"/>
        </w:rPr>
        <w:t xml:space="preserve"> </w:t>
      </w:r>
      <w:r w:rsidR="00DA635B" w:rsidRPr="00DA635B">
        <w:rPr>
          <w:rFonts w:ascii="Times New Roman" w:hAnsi="Times New Roman" w:cs="Times New Roman"/>
          <w:sz w:val="24"/>
          <w:szCs w:val="24"/>
        </w:rPr>
        <w:t>In the app, information is categorized into different sections that students can add to their accounts. There are seven sections composed of different activities and instructions. These sections are Flashcards that offer a quick means of reviewing terms and definitions, Learn is a personalized study mo</w:t>
      </w:r>
      <w:r>
        <w:rPr>
          <w:rFonts w:ascii="Times New Roman" w:hAnsi="Times New Roman" w:cs="Times New Roman"/>
          <w:sz w:val="24"/>
          <w:szCs w:val="24"/>
        </w:rPr>
        <w:t>de that is influenced by the level of one’s</w:t>
      </w:r>
      <w:r w:rsidR="00DA635B" w:rsidRPr="00DA635B">
        <w:rPr>
          <w:rFonts w:ascii="Times New Roman" w:hAnsi="Times New Roman" w:cs="Times New Roman"/>
          <w:sz w:val="24"/>
          <w:szCs w:val="24"/>
        </w:rPr>
        <w:t xml:space="preserve"> knowledg</w:t>
      </w:r>
      <w:r w:rsidR="00D623B6">
        <w:rPr>
          <w:rFonts w:ascii="Times New Roman" w:hAnsi="Times New Roman" w:cs="Times New Roman"/>
          <w:sz w:val="24"/>
          <w:szCs w:val="24"/>
        </w:rPr>
        <w:t xml:space="preserve">e on information in a study set. </w:t>
      </w:r>
      <w:r w:rsidR="00290E80">
        <w:rPr>
          <w:rFonts w:ascii="Times New Roman" w:hAnsi="Times New Roman" w:cs="Times New Roman"/>
          <w:sz w:val="24"/>
          <w:szCs w:val="24"/>
        </w:rPr>
        <w:t>Yeh</w:t>
      </w:r>
      <w:r w:rsidR="00D623B6">
        <w:rPr>
          <w:rFonts w:ascii="Times New Roman" w:hAnsi="Times New Roman" w:cs="Times New Roman"/>
          <w:sz w:val="24"/>
          <w:szCs w:val="24"/>
        </w:rPr>
        <w:t xml:space="preserve"> (</w:t>
      </w:r>
      <w:r w:rsidR="00290E80">
        <w:rPr>
          <w:rFonts w:ascii="Times New Roman" w:hAnsi="Times New Roman" w:cs="Times New Roman"/>
          <w:sz w:val="24"/>
          <w:szCs w:val="24"/>
        </w:rPr>
        <w:t>2017</w:t>
      </w:r>
      <w:r w:rsidR="00D623B6">
        <w:rPr>
          <w:rFonts w:ascii="Times New Roman" w:hAnsi="Times New Roman" w:cs="Times New Roman"/>
          <w:sz w:val="24"/>
          <w:szCs w:val="24"/>
        </w:rPr>
        <w:t xml:space="preserve">) notes that to get the correct definitions, student have to type the terms correctly. </w:t>
      </w:r>
      <w:r w:rsidR="00DA635B" w:rsidRPr="00DA635B">
        <w:rPr>
          <w:rFonts w:ascii="Times New Roman" w:hAnsi="Times New Roman" w:cs="Times New Roman"/>
          <w:sz w:val="24"/>
          <w:szCs w:val="24"/>
        </w:rPr>
        <w:t xml:space="preserve">Write offers a tool to </w:t>
      </w:r>
      <w:r>
        <w:rPr>
          <w:rFonts w:ascii="Times New Roman" w:hAnsi="Times New Roman" w:cs="Times New Roman"/>
          <w:sz w:val="24"/>
          <w:szCs w:val="24"/>
        </w:rPr>
        <w:t>f</w:t>
      </w:r>
      <w:r w:rsidR="00DA635B" w:rsidRPr="00DA635B">
        <w:rPr>
          <w:rFonts w:ascii="Times New Roman" w:hAnsi="Times New Roman" w:cs="Times New Roman"/>
          <w:sz w:val="24"/>
          <w:szCs w:val="24"/>
        </w:rPr>
        <w:t xml:space="preserve">ill the blanks, Spell dictates terms that are required to be </w:t>
      </w:r>
      <w:r>
        <w:rPr>
          <w:rFonts w:ascii="Times New Roman" w:hAnsi="Times New Roman" w:cs="Times New Roman"/>
          <w:sz w:val="24"/>
          <w:szCs w:val="24"/>
        </w:rPr>
        <w:t>typed correctly, Test offers an</w:t>
      </w:r>
      <w:r w:rsidR="00DA635B" w:rsidRPr="00DA635B">
        <w:rPr>
          <w:rFonts w:ascii="Times New Roman" w:hAnsi="Times New Roman" w:cs="Times New Roman"/>
          <w:sz w:val="24"/>
          <w:szCs w:val="24"/>
        </w:rPr>
        <w:t xml:space="preserve"> easy way to quiz oneself</w:t>
      </w:r>
      <w:r>
        <w:rPr>
          <w:rFonts w:ascii="Times New Roman" w:hAnsi="Times New Roman" w:cs="Times New Roman"/>
          <w:sz w:val="24"/>
          <w:szCs w:val="24"/>
        </w:rPr>
        <w:t>. Quizzing oneself allows students</w:t>
      </w:r>
      <w:r w:rsidR="00DA635B" w:rsidRPr="00DA635B">
        <w:rPr>
          <w:rFonts w:ascii="Times New Roman" w:hAnsi="Times New Roman" w:cs="Times New Roman"/>
          <w:sz w:val="24"/>
          <w:szCs w:val="24"/>
        </w:rPr>
        <w:t xml:space="preserve"> to gauge </w:t>
      </w:r>
      <w:r>
        <w:rPr>
          <w:rFonts w:ascii="Times New Roman" w:hAnsi="Times New Roman" w:cs="Times New Roman"/>
          <w:sz w:val="24"/>
          <w:szCs w:val="24"/>
        </w:rPr>
        <w:t xml:space="preserve">their </w:t>
      </w:r>
      <w:r w:rsidR="00DA635B" w:rsidRPr="00DA635B">
        <w:rPr>
          <w:rFonts w:ascii="Times New Roman" w:hAnsi="Times New Roman" w:cs="Times New Roman"/>
          <w:sz w:val="24"/>
          <w:szCs w:val="24"/>
        </w:rPr>
        <w:t>knowledge on in</w:t>
      </w:r>
      <w:r>
        <w:rPr>
          <w:rFonts w:ascii="Times New Roman" w:hAnsi="Times New Roman" w:cs="Times New Roman"/>
          <w:sz w:val="24"/>
          <w:szCs w:val="24"/>
        </w:rPr>
        <w:t xml:space="preserve">formation in the study set. </w:t>
      </w:r>
      <w:r w:rsidR="00DA635B" w:rsidRPr="00DA635B">
        <w:rPr>
          <w:rFonts w:ascii="Times New Roman" w:hAnsi="Times New Roman" w:cs="Times New Roman"/>
          <w:sz w:val="24"/>
          <w:szCs w:val="24"/>
        </w:rPr>
        <w:t>Match is a game that requires a student to match scattered words and terms. The user-friendliness of the app makes it easier to use by students of different ages.</w:t>
      </w:r>
      <w:r w:rsidR="00CB614E">
        <w:rPr>
          <w:rFonts w:ascii="Times New Roman" w:hAnsi="Times New Roman" w:cs="Times New Roman"/>
          <w:sz w:val="24"/>
          <w:szCs w:val="24"/>
        </w:rPr>
        <w:t xml:space="preserve"> </w:t>
      </w:r>
      <w:proofErr w:type="spellStart"/>
      <w:r w:rsidR="00CB614E">
        <w:rPr>
          <w:rFonts w:ascii="Times New Roman" w:hAnsi="Times New Roman" w:cs="Times New Roman"/>
          <w:sz w:val="24"/>
          <w:szCs w:val="24"/>
        </w:rPr>
        <w:t>Sanosi</w:t>
      </w:r>
      <w:proofErr w:type="spellEnd"/>
      <w:r w:rsidR="00CB614E">
        <w:rPr>
          <w:rFonts w:ascii="Times New Roman" w:hAnsi="Times New Roman" w:cs="Times New Roman"/>
          <w:sz w:val="24"/>
          <w:szCs w:val="24"/>
        </w:rPr>
        <w:t xml:space="preserve"> (2018) points that “a</w:t>
      </w:r>
      <w:r w:rsidR="00CB614E" w:rsidRPr="00CB614E">
        <w:rPr>
          <w:rFonts w:ascii="Times New Roman" w:hAnsi="Times New Roman" w:cs="Times New Roman"/>
          <w:sz w:val="24"/>
          <w:szCs w:val="24"/>
        </w:rPr>
        <w:t>ll the study modes provide feedback and errors corrections that make autonomous learning highly effective</w:t>
      </w:r>
      <w:r w:rsidR="00CB614E">
        <w:rPr>
          <w:rFonts w:ascii="Times New Roman" w:hAnsi="Times New Roman" w:cs="Times New Roman"/>
          <w:sz w:val="24"/>
          <w:szCs w:val="24"/>
        </w:rPr>
        <w:t>” (p.72)</w:t>
      </w:r>
      <w:r w:rsidR="00DA635B" w:rsidRPr="00DA635B">
        <w:rPr>
          <w:rFonts w:ascii="Times New Roman" w:hAnsi="Times New Roman" w:cs="Times New Roman"/>
          <w:sz w:val="24"/>
          <w:szCs w:val="24"/>
        </w:rPr>
        <w:t xml:space="preserve"> </w:t>
      </w:r>
    </w:p>
    <w:p w14:paraId="17227A22" w14:textId="77777777" w:rsidR="007604AC" w:rsidRDefault="00DA635B" w:rsidP="007604AC">
      <w:pPr>
        <w:spacing w:after="0" w:line="480" w:lineRule="auto"/>
        <w:ind w:firstLine="720"/>
        <w:rPr>
          <w:rFonts w:ascii="Times New Roman" w:hAnsi="Times New Roman" w:cs="Times New Roman"/>
          <w:sz w:val="24"/>
          <w:szCs w:val="24"/>
        </w:rPr>
      </w:pPr>
      <w:r w:rsidRPr="00DA635B">
        <w:rPr>
          <w:rFonts w:ascii="Times New Roman" w:hAnsi="Times New Roman" w:cs="Times New Roman"/>
          <w:sz w:val="24"/>
          <w:szCs w:val="24"/>
        </w:rPr>
        <w:t>This resource is based on constructivism learning theory. This theory emphasizes the important roles th</w:t>
      </w:r>
      <w:r w:rsidR="00395048">
        <w:rPr>
          <w:rFonts w:ascii="Times New Roman" w:hAnsi="Times New Roman" w:cs="Times New Roman"/>
          <w:sz w:val="24"/>
          <w:szCs w:val="24"/>
        </w:rPr>
        <w:t>at learners play in building,</w:t>
      </w:r>
      <w:r w:rsidRPr="00DA635B">
        <w:rPr>
          <w:rFonts w:ascii="Times New Roman" w:hAnsi="Times New Roman" w:cs="Times New Roman"/>
          <w:sz w:val="24"/>
          <w:szCs w:val="24"/>
        </w:rPr>
        <w:t xml:space="preserve"> understanding</w:t>
      </w:r>
      <w:r w:rsidR="00395048">
        <w:rPr>
          <w:rFonts w:ascii="Times New Roman" w:hAnsi="Times New Roman" w:cs="Times New Roman"/>
          <w:sz w:val="24"/>
          <w:szCs w:val="24"/>
        </w:rPr>
        <w:t>,</w:t>
      </w:r>
      <w:r w:rsidRPr="00DA635B">
        <w:rPr>
          <w:rFonts w:ascii="Times New Roman" w:hAnsi="Times New Roman" w:cs="Times New Roman"/>
          <w:sz w:val="24"/>
          <w:szCs w:val="24"/>
        </w:rPr>
        <w:t xml:space="preserve"> and drawing m</w:t>
      </w:r>
      <w:r w:rsidR="00395048">
        <w:rPr>
          <w:rFonts w:ascii="Times New Roman" w:hAnsi="Times New Roman" w:cs="Times New Roman"/>
          <w:sz w:val="24"/>
          <w:szCs w:val="24"/>
        </w:rPr>
        <w:t xml:space="preserve">eaning from </w:t>
      </w:r>
      <w:r w:rsidR="00395048">
        <w:rPr>
          <w:rFonts w:ascii="Times New Roman" w:hAnsi="Times New Roman" w:cs="Times New Roman"/>
          <w:sz w:val="24"/>
          <w:szCs w:val="24"/>
        </w:rPr>
        <w:lastRenderedPageBreak/>
        <w:t>information received</w:t>
      </w:r>
      <w:r w:rsidRPr="00DA635B">
        <w:rPr>
          <w:rFonts w:ascii="Times New Roman" w:hAnsi="Times New Roman" w:cs="Times New Roman"/>
          <w:sz w:val="24"/>
          <w:szCs w:val="24"/>
        </w:rPr>
        <w:t xml:space="preserve"> when they interact with their peers or with different contexts</w:t>
      </w:r>
      <w:r w:rsidR="00030B88">
        <w:rPr>
          <w:rFonts w:ascii="Times New Roman" w:hAnsi="Times New Roman" w:cs="Times New Roman"/>
          <w:sz w:val="24"/>
          <w:szCs w:val="24"/>
        </w:rPr>
        <w:t xml:space="preserve"> (Kaya, 2015)</w:t>
      </w:r>
      <w:r w:rsidRPr="00DA635B">
        <w:rPr>
          <w:rFonts w:ascii="Times New Roman" w:hAnsi="Times New Roman" w:cs="Times New Roman"/>
          <w:sz w:val="24"/>
          <w:szCs w:val="24"/>
        </w:rPr>
        <w:t>. As the le</w:t>
      </w:r>
      <w:r w:rsidR="00395048">
        <w:rPr>
          <w:rFonts w:ascii="Times New Roman" w:hAnsi="Times New Roman" w:cs="Times New Roman"/>
          <w:sz w:val="24"/>
          <w:szCs w:val="24"/>
        </w:rPr>
        <w:t xml:space="preserve">arners do this, they widen the scope of their </w:t>
      </w:r>
      <w:r w:rsidRPr="00DA635B">
        <w:rPr>
          <w:rFonts w:ascii="Times New Roman" w:hAnsi="Times New Roman" w:cs="Times New Roman"/>
          <w:sz w:val="24"/>
          <w:szCs w:val="24"/>
        </w:rPr>
        <w:t>knowledge whi</w:t>
      </w:r>
      <w:r w:rsidR="00395048">
        <w:rPr>
          <w:rFonts w:ascii="Times New Roman" w:hAnsi="Times New Roman" w:cs="Times New Roman"/>
          <w:sz w:val="24"/>
          <w:szCs w:val="24"/>
        </w:rPr>
        <w:t>ch helps them in the building on</w:t>
      </w:r>
      <w:r w:rsidRPr="00DA635B">
        <w:rPr>
          <w:rFonts w:ascii="Times New Roman" w:hAnsi="Times New Roman" w:cs="Times New Roman"/>
          <w:sz w:val="24"/>
          <w:szCs w:val="24"/>
        </w:rPr>
        <w:t xml:space="preserve"> what they already know. Quizlet allows students to learn through interactive study modes and games thus turning material into a classroom where everyone actively participates as a way of acquiring new knowledge.</w:t>
      </w:r>
    </w:p>
    <w:p w14:paraId="20B41C1B" w14:textId="77777777" w:rsidR="007604AC" w:rsidRDefault="00DA635B" w:rsidP="00EE60FD">
      <w:pPr>
        <w:spacing w:after="0" w:line="480" w:lineRule="auto"/>
        <w:ind w:firstLine="720"/>
        <w:rPr>
          <w:rFonts w:ascii="Times New Roman" w:hAnsi="Times New Roman" w:cs="Times New Roman"/>
          <w:sz w:val="24"/>
          <w:szCs w:val="24"/>
        </w:rPr>
      </w:pPr>
      <w:r w:rsidRPr="00DA635B">
        <w:rPr>
          <w:rFonts w:ascii="Times New Roman" w:hAnsi="Times New Roman" w:cs="Times New Roman"/>
          <w:sz w:val="24"/>
          <w:szCs w:val="24"/>
        </w:rPr>
        <w:t xml:space="preserve">The rationale for this learning design stems from its accommodative nature as it can be accessed through phones, tablets, or laptops. </w:t>
      </w:r>
      <w:r w:rsidR="00EE60FD">
        <w:rPr>
          <w:rFonts w:ascii="Times New Roman" w:hAnsi="Times New Roman" w:cs="Times New Roman"/>
          <w:sz w:val="24"/>
          <w:szCs w:val="24"/>
        </w:rPr>
        <w:t>According to Alharbi (2021),</w:t>
      </w:r>
      <w:r w:rsidR="00EE60FD" w:rsidRPr="00EE60FD">
        <w:t xml:space="preserve"> </w:t>
      </w:r>
      <w:r w:rsidR="00EE60FD" w:rsidRPr="00EE60FD">
        <w:rPr>
          <w:rFonts w:ascii="Times New Roman" w:hAnsi="Times New Roman" w:cs="Times New Roman"/>
          <w:sz w:val="24"/>
          <w:szCs w:val="24"/>
        </w:rPr>
        <w:t xml:space="preserve">Quizlet </w:t>
      </w:r>
      <w:r w:rsidR="00EE60FD">
        <w:rPr>
          <w:rFonts w:ascii="Times New Roman" w:hAnsi="Times New Roman" w:cs="Times New Roman"/>
          <w:sz w:val="24"/>
          <w:szCs w:val="24"/>
        </w:rPr>
        <w:t xml:space="preserve">offers a variety of content areas that allow users to explore various disciplines. </w:t>
      </w:r>
      <w:r w:rsidRPr="00DA635B">
        <w:rPr>
          <w:rFonts w:ascii="Times New Roman" w:hAnsi="Times New Roman" w:cs="Times New Roman"/>
          <w:sz w:val="24"/>
          <w:szCs w:val="24"/>
        </w:rPr>
        <w:t>The app also offers seven study modes that help st</w:t>
      </w:r>
      <w:r w:rsidR="00395048">
        <w:rPr>
          <w:rFonts w:ascii="Times New Roman" w:hAnsi="Times New Roman" w:cs="Times New Roman"/>
          <w:sz w:val="24"/>
          <w:szCs w:val="24"/>
        </w:rPr>
        <w:t>ud</w:t>
      </w:r>
      <w:r w:rsidRPr="00DA635B">
        <w:rPr>
          <w:rFonts w:ascii="Times New Roman" w:hAnsi="Times New Roman" w:cs="Times New Roman"/>
          <w:sz w:val="24"/>
          <w:szCs w:val="24"/>
        </w:rPr>
        <w:t>ents to review and decid</w:t>
      </w:r>
      <w:r w:rsidR="00395048">
        <w:rPr>
          <w:rFonts w:ascii="Times New Roman" w:hAnsi="Times New Roman" w:cs="Times New Roman"/>
          <w:sz w:val="24"/>
          <w:szCs w:val="24"/>
        </w:rPr>
        <w:t>e on what works</w:t>
      </w:r>
      <w:r w:rsidRPr="00DA635B">
        <w:rPr>
          <w:rFonts w:ascii="Times New Roman" w:hAnsi="Times New Roman" w:cs="Times New Roman"/>
          <w:sz w:val="24"/>
          <w:szCs w:val="24"/>
        </w:rPr>
        <w:t xml:space="preserve"> for them. Some of these study modes like flashcards have speech audi</w:t>
      </w:r>
      <w:r w:rsidR="00CB54F2">
        <w:rPr>
          <w:rFonts w:ascii="Times New Roman" w:hAnsi="Times New Roman" w:cs="Times New Roman"/>
          <w:sz w:val="24"/>
          <w:szCs w:val="24"/>
        </w:rPr>
        <w:t>o prompts for easy use</w:t>
      </w:r>
      <w:r w:rsidR="00395048">
        <w:rPr>
          <w:rFonts w:ascii="Times New Roman" w:hAnsi="Times New Roman" w:cs="Times New Roman"/>
          <w:sz w:val="24"/>
          <w:szCs w:val="24"/>
        </w:rPr>
        <w:t xml:space="preserve"> by</w:t>
      </w:r>
      <w:r w:rsidRPr="00DA635B">
        <w:rPr>
          <w:rFonts w:ascii="Times New Roman" w:hAnsi="Times New Roman" w:cs="Times New Roman"/>
          <w:sz w:val="24"/>
          <w:szCs w:val="24"/>
        </w:rPr>
        <w:t xml:space="preserve"> students</w:t>
      </w:r>
      <w:r w:rsidR="00395048">
        <w:rPr>
          <w:rFonts w:ascii="Times New Roman" w:hAnsi="Times New Roman" w:cs="Times New Roman"/>
          <w:sz w:val="24"/>
          <w:szCs w:val="24"/>
        </w:rPr>
        <w:t xml:space="preserve"> who are learning English language</w:t>
      </w:r>
      <w:r w:rsidRPr="00DA635B">
        <w:rPr>
          <w:rFonts w:ascii="Times New Roman" w:hAnsi="Times New Roman" w:cs="Times New Roman"/>
          <w:sz w:val="24"/>
          <w:szCs w:val="24"/>
        </w:rPr>
        <w:t xml:space="preserve">. Students are randomly sorted into teams thus eliminating bias in </w:t>
      </w:r>
      <w:r w:rsidR="00CB54F2">
        <w:rPr>
          <w:rFonts w:ascii="Times New Roman" w:hAnsi="Times New Roman" w:cs="Times New Roman"/>
          <w:sz w:val="24"/>
          <w:szCs w:val="24"/>
        </w:rPr>
        <w:t>group selection. Random selection allows al student to participate equally</w:t>
      </w:r>
      <w:r w:rsidR="007604AC">
        <w:rPr>
          <w:rFonts w:ascii="Times New Roman" w:hAnsi="Times New Roman" w:cs="Times New Roman"/>
          <w:sz w:val="24"/>
          <w:szCs w:val="24"/>
        </w:rPr>
        <w:t xml:space="preserve">. </w:t>
      </w:r>
    </w:p>
    <w:p w14:paraId="38A702AA" w14:textId="77777777" w:rsidR="007604AC" w:rsidRDefault="00DA635B" w:rsidP="007604AC">
      <w:pPr>
        <w:spacing w:after="0" w:line="480" w:lineRule="auto"/>
        <w:ind w:firstLine="720"/>
        <w:rPr>
          <w:rFonts w:ascii="Times New Roman" w:hAnsi="Times New Roman" w:cs="Times New Roman"/>
          <w:sz w:val="24"/>
          <w:szCs w:val="24"/>
        </w:rPr>
      </w:pPr>
      <w:r w:rsidRPr="00DA635B">
        <w:rPr>
          <w:rFonts w:ascii="Times New Roman" w:hAnsi="Times New Roman" w:cs="Times New Roman"/>
          <w:sz w:val="24"/>
          <w:szCs w:val="24"/>
        </w:rPr>
        <w:t>Looking at the role of education in economic development, some of the learning outcomes indicate that the government has done a lot to ensure that everyone receives formal education. This has been achieved through subsidized education, offering student loans as well as rolling out sponsorship programs. However, one hindrance to quality education is that not everyone has benefited from these programs because of the high population that is putting a lot of pressure</w:t>
      </w:r>
      <w:r w:rsidR="007604AC">
        <w:rPr>
          <w:rFonts w:ascii="Times New Roman" w:hAnsi="Times New Roman" w:cs="Times New Roman"/>
          <w:sz w:val="24"/>
          <w:szCs w:val="24"/>
        </w:rPr>
        <w:t xml:space="preserve"> on the government's resources.</w:t>
      </w:r>
    </w:p>
    <w:p w14:paraId="7A1DF8D7" w14:textId="77777777" w:rsidR="007604AC" w:rsidRDefault="00DA635B" w:rsidP="007604AC">
      <w:pPr>
        <w:spacing w:after="0" w:line="480" w:lineRule="auto"/>
        <w:ind w:firstLine="720"/>
        <w:rPr>
          <w:rFonts w:ascii="Times New Roman" w:hAnsi="Times New Roman" w:cs="Times New Roman"/>
          <w:sz w:val="24"/>
          <w:szCs w:val="24"/>
        </w:rPr>
      </w:pPr>
      <w:r w:rsidRPr="00DA635B">
        <w:rPr>
          <w:rFonts w:ascii="Times New Roman" w:hAnsi="Times New Roman" w:cs="Times New Roman"/>
          <w:sz w:val="24"/>
          <w:szCs w:val="24"/>
        </w:rPr>
        <w:t>Another outcome shows that despite the efforts of the government to ensure quality education lack of involvement of the parents continues to be a hindrance to access to quality education. Parents still have a huge role to play. The parents must ensure that their children have the necessary learning</w:t>
      </w:r>
      <w:r w:rsidR="007604AC">
        <w:rPr>
          <w:rFonts w:ascii="Times New Roman" w:hAnsi="Times New Roman" w:cs="Times New Roman"/>
          <w:sz w:val="24"/>
          <w:szCs w:val="24"/>
        </w:rPr>
        <w:t xml:space="preserve"> materials. </w:t>
      </w:r>
      <w:r w:rsidRPr="00DA635B">
        <w:rPr>
          <w:rFonts w:ascii="Times New Roman" w:hAnsi="Times New Roman" w:cs="Times New Roman"/>
          <w:sz w:val="24"/>
          <w:szCs w:val="24"/>
        </w:rPr>
        <w:t xml:space="preserve">Additionally, poverty continues to threaten the quality of education. For wealthy households, providing their children with learning materials is the least of </w:t>
      </w:r>
      <w:r w:rsidRPr="00DA635B">
        <w:rPr>
          <w:rFonts w:ascii="Times New Roman" w:hAnsi="Times New Roman" w:cs="Times New Roman"/>
          <w:sz w:val="24"/>
          <w:szCs w:val="24"/>
        </w:rPr>
        <w:lastRenderedPageBreak/>
        <w:t>their worries. However, for poor households, affording these materials is another challenge. As a result, some children from poor households are forced to drop out</w:t>
      </w:r>
      <w:r w:rsidR="007604AC">
        <w:rPr>
          <w:rFonts w:ascii="Times New Roman" w:hAnsi="Times New Roman" w:cs="Times New Roman"/>
          <w:sz w:val="24"/>
          <w:szCs w:val="24"/>
        </w:rPr>
        <w:t xml:space="preserve"> of school and find jobs to do.</w:t>
      </w:r>
    </w:p>
    <w:p w14:paraId="6AE03C13" w14:textId="77777777" w:rsidR="007604AC" w:rsidRDefault="00DA635B" w:rsidP="007604AC">
      <w:pPr>
        <w:spacing w:after="0" w:line="480" w:lineRule="auto"/>
        <w:ind w:firstLine="720"/>
        <w:rPr>
          <w:rFonts w:ascii="Times New Roman" w:hAnsi="Times New Roman" w:cs="Times New Roman"/>
          <w:sz w:val="24"/>
          <w:szCs w:val="24"/>
        </w:rPr>
      </w:pPr>
      <w:r w:rsidRPr="00DA635B">
        <w:rPr>
          <w:rFonts w:ascii="Times New Roman" w:hAnsi="Times New Roman" w:cs="Times New Roman"/>
          <w:sz w:val="24"/>
          <w:szCs w:val="24"/>
        </w:rPr>
        <w:t xml:space="preserve">From these outcomes, a system that will ensure that all citizens have access to quality education is making funding to </w:t>
      </w:r>
      <w:r w:rsidR="000B4087">
        <w:rPr>
          <w:rFonts w:ascii="Times New Roman" w:hAnsi="Times New Roman" w:cs="Times New Roman"/>
          <w:sz w:val="24"/>
          <w:szCs w:val="24"/>
        </w:rPr>
        <w:t xml:space="preserve">poor neighborhood </w:t>
      </w:r>
      <w:r w:rsidRPr="00DA635B">
        <w:rPr>
          <w:rFonts w:ascii="Times New Roman" w:hAnsi="Times New Roman" w:cs="Times New Roman"/>
          <w:sz w:val="24"/>
          <w:szCs w:val="24"/>
        </w:rPr>
        <w:t>schools a priority. This will allow students from diverse backgrounds to enjoy quality education with minimal hindrance resulting from lack of access to educational needs. An ideal education system ensures that all students receive a rounded education irrespective of their economic backgrounds. Therefore, policies to ensure an equitable education system include elimination of gender and racer barriers, offering a subsidy of the fee, and availing lea</w:t>
      </w:r>
      <w:r w:rsidR="007604AC">
        <w:rPr>
          <w:rFonts w:ascii="Times New Roman" w:hAnsi="Times New Roman" w:cs="Times New Roman"/>
          <w:sz w:val="24"/>
          <w:szCs w:val="24"/>
        </w:rPr>
        <w:t>rning resources to all schools.</w:t>
      </w:r>
    </w:p>
    <w:p w14:paraId="376D9B5D" w14:textId="77777777" w:rsidR="007604AC" w:rsidRDefault="00DA635B" w:rsidP="007604AC">
      <w:pPr>
        <w:spacing w:after="0" w:line="480" w:lineRule="auto"/>
        <w:ind w:firstLine="720"/>
        <w:rPr>
          <w:rFonts w:ascii="Times New Roman" w:hAnsi="Times New Roman" w:cs="Times New Roman"/>
          <w:sz w:val="24"/>
          <w:szCs w:val="24"/>
        </w:rPr>
      </w:pPr>
      <w:r w:rsidRPr="00DA635B">
        <w:rPr>
          <w:rFonts w:ascii="Times New Roman" w:hAnsi="Times New Roman" w:cs="Times New Roman"/>
          <w:sz w:val="24"/>
          <w:szCs w:val="24"/>
        </w:rPr>
        <w:t xml:space="preserve">For each of the outcomes, the assessment plan will have lists and names of those responsible for every task. The students will gather information individually and later share their findings with the other group members within a given timeframe. The members will have a chance to go through the information and counter-check the accuracy of the information gathered. This will be achieved by referring to the researched sources to ascertain the credibility of the information before putting it down. After the presentation of the findings, each learner will be allowed to give their views for or against the findings. This will make it easier to </w:t>
      </w:r>
      <w:r w:rsidR="007604AC">
        <w:rPr>
          <w:rFonts w:ascii="Times New Roman" w:hAnsi="Times New Roman" w:cs="Times New Roman"/>
          <w:sz w:val="24"/>
          <w:szCs w:val="24"/>
        </w:rPr>
        <w:t>determine each person’s stance.</w:t>
      </w:r>
    </w:p>
    <w:p w14:paraId="02EE1F5F" w14:textId="77777777" w:rsidR="00DA635B" w:rsidRPr="00DA635B" w:rsidRDefault="00DA635B" w:rsidP="007604AC">
      <w:pPr>
        <w:spacing w:after="0" w:line="480" w:lineRule="auto"/>
        <w:ind w:firstLine="720"/>
        <w:rPr>
          <w:rFonts w:ascii="Times New Roman" w:hAnsi="Times New Roman" w:cs="Times New Roman"/>
          <w:sz w:val="24"/>
          <w:szCs w:val="24"/>
        </w:rPr>
      </w:pPr>
      <w:r w:rsidRPr="00DA635B">
        <w:rPr>
          <w:rFonts w:ascii="Times New Roman" w:hAnsi="Times New Roman" w:cs="Times New Roman"/>
          <w:sz w:val="24"/>
          <w:szCs w:val="24"/>
        </w:rPr>
        <w:t xml:space="preserve">This resource assumes the following contexts: present in the group of learners is a case of color blindness and a person who does not have access to a computer at home but has a mobile phone with a data plan. The app offers a background with white color. White is a neutral color and that makes it easier to ensure the inclusion of interests of diverse learners. Also, the app has a provision for changing the background color to the most preferred. For instance, the night theme allows students to study at night thus limiting the strain on the eye. Additionally, the app </w:t>
      </w:r>
      <w:r w:rsidRPr="00DA635B">
        <w:rPr>
          <w:rFonts w:ascii="Times New Roman" w:hAnsi="Times New Roman" w:cs="Times New Roman"/>
          <w:sz w:val="24"/>
          <w:szCs w:val="24"/>
        </w:rPr>
        <w:lastRenderedPageBreak/>
        <w:t>can be installed on the phone therefore students without laptops benefit in the same way as those with laptops. The desire to promote inclusivity and ensure that the interest of all learners in different contexts are upheld is the rationale for my technology choice.</w:t>
      </w:r>
    </w:p>
    <w:p w14:paraId="04363829" w14:textId="77777777" w:rsidR="00DA635B" w:rsidRPr="00DA635B" w:rsidRDefault="00DA635B" w:rsidP="00DA635B">
      <w:pPr>
        <w:spacing w:after="0" w:line="480" w:lineRule="auto"/>
        <w:rPr>
          <w:rFonts w:ascii="Times New Roman" w:hAnsi="Times New Roman" w:cs="Times New Roman"/>
          <w:sz w:val="24"/>
          <w:szCs w:val="24"/>
        </w:rPr>
      </w:pPr>
      <w:r w:rsidRPr="00DA635B">
        <w:rPr>
          <w:rFonts w:ascii="Times New Roman" w:hAnsi="Times New Roman" w:cs="Times New Roman"/>
          <w:sz w:val="24"/>
          <w:szCs w:val="24"/>
        </w:rPr>
        <w:t>Link 1: https://www.aeseducation.com/blog/quizlet-pros-cons</w:t>
      </w:r>
    </w:p>
    <w:p w14:paraId="2F153CAA" w14:textId="77777777" w:rsidR="007604AC" w:rsidRDefault="00DA635B" w:rsidP="00DA635B">
      <w:pPr>
        <w:spacing w:after="0" w:line="480" w:lineRule="auto"/>
        <w:rPr>
          <w:rFonts w:ascii="Times New Roman" w:hAnsi="Times New Roman" w:cs="Times New Roman"/>
          <w:sz w:val="24"/>
          <w:szCs w:val="24"/>
        </w:rPr>
      </w:pPr>
      <w:r w:rsidRPr="00DA635B">
        <w:rPr>
          <w:rFonts w:ascii="Times New Roman" w:hAnsi="Times New Roman" w:cs="Times New Roman"/>
          <w:sz w:val="24"/>
          <w:szCs w:val="24"/>
        </w:rPr>
        <w:t>Link 2: https://files.eri</w:t>
      </w:r>
      <w:r w:rsidR="007604AC">
        <w:rPr>
          <w:rFonts w:ascii="Times New Roman" w:hAnsi="Times New Roman" w:cs="Times New Roman"/>
          <w:sz w:val="24"/>
          <w:szCs w:val="24"/>
        </w:rPr>
        <w:t>c.ed.gov/fulltext/EJ1140571.pdf</w:t>
      </w:r>
    </w:p>
    <w:p w14:paraId="5CC4FFF7" w14:textId="77777777" w:rsidR="00D623B6" w:rsidRDefault="00D623B6" w:rsidP="00DA635B">
      <w:pPr>
        <w:spacing w:after="0" w:line="480" w:lineRule="auto"/>
        <w:rPr>
          <w:rFonts w:ascii="Times New Roman" w:hAnsi="Times New Roman" w:cs="Times New Roman"/>
          <w:sz w:val="24"/>
          <w:szCs w:val="24"/>
        </w:rPr>
      </w:pPr>
      <w:r>
        <w:rPr>
          <w:rFonts w:ascii="Times New Roman" w:hAnsi="Times New Roman" w:cs="Times New Roman"/>
          <w:sz w:val="24"/>
          <w:szCs w:val="24"/>
        </w:rPr>
        <w:t>Link 3:</w:t>
      </w:r>
      <w:r w:rsidRPr="00D623B6">
        <w:t xml:space="preserve"> </w:t>
      </w:r>
      <w:r w:rsidRPr="00D623B6">
        <w:rPr>
          <w:rFonts w:ascii="Times New Roman" w:hAnsi="Times New Roman" w:cs="Times New Roman"/>
          <w:sz w:val="24"/>
          <w:szCs w:val="24"/>
        </w:rPr>
        <w:t>http://www.callej.org/journal/22-3/Alharbi2021.pdf</w:t>
      </w:r>
    </w:p>
    <w:p w14:paraId="0C9C9CDC" w14:textId="77777777" w:rsidR="00D623B6" w:rsidRDefault="00D623B6" w:rsidP="00DA635B">
      <w:pPr>
        <w:spacing w:after="0" w:line="480" w:lineRule="auto"/>
        <w:rPr>
          <w:rFonts w:ascii="Times New Roman" w:hAnsi="Times New Roman" w:cs="Times New Roman"/>
          <w:sz w:val="24"/>
          <w:szCs w:val="24"/>
        </w:rPr>
      </w:pPr>
      <w:r>
        <w:rPr>
          <w:rFonts w:ascii="Times New Roman" w:hAnsi="Times New Roman" w:cs="Times New Roman"/>
          <w:sz w:val="24"/>
          <w:szCs w:val="24"/>
        </w:rPr>
        <w:t>Link 4:</w:t>
      </w:r>
      <w:r w:rsidRPr="00D623B6">
        <w:t xml:space="preserve"> </w:t>
      </w:r>
      <w:r w:rsidRPr="00D623B6">
        <w:rPr>
          <w:rFonts w:ascii="Times New Roman" w:hAnsi="Times New Roman" w:cs="Times New Roman"/>
          <w:sz w:val="24"/>
          <w:szCs w:val="24"/>
        </w:rPr>
        <w:t>https://members.iatefl.org/downloads/sigs/LTSIG_ebook.pdf#page=124</w:t>
      </w:r>
    </w:p>
    <w:p w14:paraId="6F3A51ED" w14:textId="77777777" w:rsidR="009B4CD7" w:rsidRDefault="009B4CD7" w:rsidP="00DA635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Link 5: </w:t>
      </w:r>
      <w:r w:rsidRPr="009B4CD7">
        <w:rPr>
          <w:rFonts w:ascii="Times New Roman" w:hAnsi="Times New Roman" w:cs="Times New Roman"/>
          <w:sz w:val="24"/>
          <w:szCs w:val="24"/>
        </w:rPr>
        <w:t>http://callej.org/journal/22-1/Waluyo-Bucol2021.pdf</w:t>
      </w:r>
    </w:p>
    <w:p w14:paraId="2B65DF2B" w14:textId="77777777" w:rsidR="009B4CD7" w:rsidRDefault="009B4CD7" w:rsidP="00DA635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Link 6: </w:t>
      </w:r>
      <w:r w:rsidR="00987A7B" w:rsidRPr="00987A7B">
        <w:rPr>
          <w:rFonts w:ascii="Times New Roman" w:hAnsi="Times New Roman" w:cs="Times New Roman"/>
          <w:sz w:val="24"/>
          <w:szCs w:val="24"/>
        </w:rPr>
        <w:t>https://www.researchgate.net/profile/Abdulaziz-Sanosi/publication/327108959_The_Effect_of_Quizlet_on_Vocabulary_Acquisition/links/5b7a8aeb92851c1e12219602/The-Effect-of-Quizlet-on-Vocabulary-Acquisition.pdf</w:t>
      </w:r>
    </w:p>
    <w:p w14:paraId="7E2F4803" w14:textId="29F517F6" w:rsidR="009B7AB7" w:rsidRDefault="00EC6B0D" w:rsidP="00987A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w:t>
      </w:r>
      <w:r w:rsidR="00DA635B" w:rsidRPr="00DA635B">
        <w:rPr>
          <w:rFonts w:ascii="Times New Roman" w:hAnsi="Times New Roman" w:cs="Times New Roman"/>
          <w:sz w:val="24"/>
          <w:szCs w:val="24"/>
        </w:rPr>
        <w:t xml:space="preserve"> chose to incorporate my peers’ recommendations into my final resource as a way of appreciating a second-person opinion. By doing this, </w:t>
      </w:r>
      <w:r>
        <w:rPr>
          <w:rFonts w:ascii="Times New Roman" w:hAnsi="Times New Roman" w:cs="Times New Roman"/>
          <w:sz w:val="24"/>
          <w:szCs w:val="24"/>
        </w:rPr>
        <w:t>our</w:t>
      </w:r>
      <w:r w:rsidR="00DA635B" w:rsidRPr="00DA635B">
        <w:rPr>
          <w:rFonts w:ascii="Times New Roman" w:hAnsi="Times New Roman" w:cs="Times New Roman"/>
          <w:sz w:val="24"/>
          <w:szCs w:val="24"/>
        </w:rPr>
        <w:t xml:space="preserve"> scope of knowledge is </w:t>
      </w:r>
      <w:proofErr w:type="gramStart"/>
      <w:r w:rsidR="00DA635B" w:rsidRPr="00DA635B">
        <w:rPr>
          <w:rFonts w:ascii="Times New Roman" w:hAnsi="Times New Roman" w:cs="Times New Roman"/>
          <w:sz w:val="24"/>
          <w:szCs w:val="24"/>
        </w:rPr>
        <w:t>widened</w:t>
      </w:r>
      <w:proofErr w:type="gramEnd"/>
      <w:r w:rsidR="00DA635B" w:rsidRPr="00DA635B">
        <w:rPr>
          <w:rFonts w:ascii="Times New Roman" w:hAnsi="Times New Roman" w:cs="Times New Roman"/>
          <w:sz w:val="24"/>
          <w:szCs w:val="24"/>
        </w:rPr>
        <w:t xml:space="preserve"> and </w:t>
      </w:r>
      <w:r>
        <w:rPr>
          <w:rFonts w:ascii="Times New Roman" w:hAnsi="Times New Roman" w:cs="Times New Roman"/>
          <w:sz w:val="24"/>
          <w:szCs w:val="24"/>
        </w:rPr>
        <w:t>we</w:t>
      </w:r>
      <w:r w:rsidR="00DA635B" w:rsidRPr="00DA635B">
        <w:rPr>
          <w:rFonts w:ascii="Times New Roman" w:hAnsi="Times New Roman" w:cs="Times New Roman"/>
          <w:sz w:val="24"/>
          <w:szCs w:val="24"/>
        </w:rPr>
        <w:t xml:space="preserve"> can explore my topic from a different viewpoint. For this reason, </w:t>
      </w:r>
      <w:r>
        <w:rPr>
          <w:rFonts w:ascii="Times New Roman" w:hAnsi="Times New Roman" w:cs="Times New Roman"/>
          <w:sz w:val="24"/>
          <w:szCs w:val="24"/>
        </w:rPr>
        <w:t>we</w:t>
      </w:r>
      <w:r w:rsidR="000B4087">
        <w:rPr>
          <w:rFonts w:ascii="Times New Roman" w:hAnsi="Times New Roman" w:cs="Times New Roman"/>
          <w:sz w:val="24"/>
          <w:szCs w:val="24"/>
        </w:rPr>
        <w:t xml:space="preserve"> have </w:t>
      </w:r>
      <w:r w:rsidR="00DA635B" w:rsidRPr="00DA635B">
        <w:rPr>
          <w:rFonts w:ascii="Times New Roman" w:hAnsi="Times New Roman" w:cs="Times New Roman"/>
          <w:sz w:val="24"/>
          <w:szCs w:val="24"/>
        </w:rPr>
        <w:t>incorporate</w:t>
      </w:r>
      <w:r w:rsidR="000B4087">
        <w:rPr>
          <w:rFonts w:ascii="Times New Roman" w:hAnsi="Times New Roman" w:cs="Times New Roman"/>
          <w:sz w:val="24"/>
          <w:szCs w:val="24"/>
        </w:rPr>
        <w:t>d</w:t>
      </w:r>
      <w:r w:rsidR="00DA635B" w:rsidRPr="00DA635B">
        <w:rPr>
          <w:rFonts w:ascii="Times New Roman" w:hAnsi="Times New Roman" w:cs="Times New Roman"/>
          <w:sz w:val="24"/>
          <w:szCs w:val="24"/>
        </w:rPr>
        <w:t xml:space="preserve"> aspects that I might have overlooked in my initial resource. Also, </w:t>
      </w:r>
      <w:r>
        <w:rPr>
          <w:rFonts w:ascii="Times New Roman" w:hAnsi="Times New Roman" w:cs="Times New Roman"/>
          <w:sz w:val="24"/>
          <w:szCs w:val="24"/>
        </w:rPr>
        <w:t>we</w:t>
      </w:r>
      <w:r w:rsidR="00DA635B" w:rsidRPr="00DA635B">
        <w:rPr>
          <w:rFonts w:ascii="Times New Roman" w:hAnsi="Times New Roman" w:cs="Times New Roman"/>
          <w:sz w:val="24"/>
          <w:szCs w:val="24"/>
        </w:rPr>
        <w:t xml:space="preserve"> can decide on the resource that is beneficial to my target audience without bias.</w:t>
      </w:r>
    </w:p>
    <w:p w14:paraId="76EAA1A8" w14:textId="77777777" w:rsidR="00030B88" w:rsidRDefault="00030B88" w:rsidP="007604AC">
      <w:pPr>
        <w:spacing w:after="0" w:line="480" w:lineRule="auto"/>
        <w:ind w:firstLine="720"/>
        <w:rPr>
          <w:rFonts w:ascii="Times New Roman" w:hAnsi="Times New Roman" w:cs="Times New Roman"/>
          <w:sz w:val="24"/>
          <w:szCs w:val="24"/>
        </w:rPr>
      </w:pPr>
    </w:p>
    <w:p w14:paraId="2248B2ED" w14:textId="77777777" w:rsidR="00030B88" w:rsidRDefault="00030B88" w:rsidP="007604AC">
      <w:pPr>
        <w:spacing w:after="0" w:line="480" w:lineRule="auto"/>
        <w:ind w:firstLine="720"/>
        <w:rPr>
          <w:rFonts w:ascii="Times New Roman" w:hAnsi="Times New Roman" w:cs="Times New Roman"/>
          <w:sz w:val="24"/>
          <w:szCs w:val="24"/>
        </w:rPr>
      </w:pPr>
    </w:p>
    <w:p w14:paraId="5A05028A" w14:textId="77777777" w:rsidR="00030B88" w:rsidRDefault="00030B88" w:rsidP="007604AC">
      <w:pPr>
        <w:spacing w:after="0" w:line="480" w:lineRule="auto"/>
        <w:ind w:firstLine="720"/>
        <w:rPr>
          <w:rFonts w:ascii="Times New Roman" w:hAnsi="Times New Roman" w:cs="Times New Roman"/>
          <w:sz w:val="24"/>
          <w:szCs w:val="24"/>
        </w:rPr>
      </w:pPr>
    </w:p>
    <w:p w14:paraId="0D3F5D2D" w14:textId="77777777" w:rsidR="00030B88" w:rsidRDefault="00030B88" w:rsidP="007604AC">
      <w:pPr>
        <w:spacing w:after="0" w:line="480" w:lineRule="auto"/>
        <w:ind w:firstLine="720"/>
        <w:rPr>
          <w:rFonts w:ascii="Times New Roman" w:hAnsi="Times New Roman" w:cs="Times New Roman"/>
          <w:sz w:val="24"/>
          <w:szCs w:val="24"/>
        </w:rPr>
      </w:pPr>
    </w:p>
    <w:p w14:paraId="52E6302F" w14:textId="77777777" w:rsidR="00030B88" w:rsidRDefault="00030B88" w:rsidP="007604AC">
      <w:pPr>
        <w:spacing w:after="0" w:line="480" w:lineRule="auto"/>
        <w:ind w:firstLine="720"/>
        <w:rPr>
          <w:rFonts w:ascii="Times New Roman" w:hAnsi="Times New Roman" w:cs="Times New Roman"/>
          <w:sz w:val="24"/>
          <w:szCs w:val="24"/>
        </w:rPr>
      </w:pPr>
    </w:p>
    <w:p w14:paraId="63D354B0" w14:textId="77777777" w:rsidR="00030B88" w:rsidRDefault="00030B88" w:rsidP="007604AC">
      <w:pPr>
        <w:spacing w:after="0" w:line="480" w:lineRule="auto"/>
        <w:ind w:firstLine="720"/>
        <w:rPr>
          <w:rFonts w:ascii="Times New Roman" w:hAnsi="Times New Roman" w:cs="Times New Roman"/>
          <w:sz w:val="24"/>
          <w:szCs w:val="24"/>
        </w:rPr>
      </w:pPr>
    </w:p>
    <w:p w14:paraId="3D64C711" w14:textId="77777777" w:rsidR="00030B88" w:rsidRDefault="00030B88" w:rsidP="007604AC">
      <w:pPr>
        <w:spacing w:after="0" w:line="480" w:lineRule="auto"/>
        <w:ind w:firstLine="720"/>
        <w:rPr>
          <w:rFonts w:ascii="Times New Roman" w:hAnsi="Times New Roman" w:cs="Times New Roman"/>
          <w:sz w:val="24"/>
          <w:szCs w:val="24"/>
        </w:rPr>
      </w:pPr>
    </w:p>
    <w:p w14:paraId="5E35BCED" w14:textId="77777777" w:rsidR="00147825" w:rsidRDefault="00147825" w:rsidP="00147825">
      <w:pPr>
        <w:spacing w:after="0" w:line="480" w:lineRule="auto"/>
        <w:rPr>
          <w:rFonts w:ascii="Times New Roman" w:hAnsi="Times New Roman" w:cs="Times New Roman"/>
          <w:sz w:val="24"/>
          <w:szCs w:val="24"/>
        </w:rPr>
      </w:pPr>
    </w:p>
    <w:p w14:paraId="4E9DC390" w14:textId="77777777" w:rsidR="00030B88" w:rsidRDefault="00030B88" w:rsidP="0014782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156441A2" w14:textId="77777777" w:rsidR="00147825" w:rsidRDefault="00147825" w:rsidP="00147825">
      <w:pPr>
        <w:spacing w:after="0" w:line="480" w:lineRule="auto"/>
        <w:ind w:left="720" w:hanging="720"/>
        <w:rPr>
          <w:rFonts w:ascii="Times New Roman" w:hAnsi="Times New Roman" w:cs="Times New Roman"/>
          <w:sz w:val="24"/>
          <w:szCs w:val="24"/>
        </w:rPr>
      </w:pPr>
      <w:r w:rsidRPr="00D623B6">
        <w:rPr>
          <w:rFonts w:ascii="Times New Roman" w:hAnsi="Times New Roman" w:cs="Times New Roman"/>
          <w:sz w:val="24"/>
          <w:szCs w:val="24"/>
        </w:rPr>
        <w:t>Alharbi, M. (2021). Quizlet: Promoting Learners’ Content Literacy. Computer Assisted Language Learning, 22(3), 172-178.</w:t>
      </w:r>
    </w:p>
    <w:p w14:paraId="4236A0EB" w14:textId="77777777" w:rsidR="00147825" w:rsidRDefault="00147825" w:rsidP="00147825">
      <w:pPr>
        <w:spacing w:after="0" w:line="480" w:lineRule="auto"/>
        <w:ind w:left="720" w:hanging="720"/>
        <w:rPr>
          <w:rFonts w:ascii="Times New Roman" w:hAnsi="Times New Roman" w:cs="Times New Roman"/>
          <w:sz w:val="24"/>
          <w:szCs w:val="24"/>
        </w:rPr>
      </w:pPr>
      <w:r w:rsidRPr="00030B88">
        <w:rPr>
          <w:rFonts w:ascii="Times New Roman" w:hAnsi="Times New Roman" w:cs="Times New Roman"/>
          <w:sz w:val="24"/>
          <w:szCs w:val="24"/>
        </w:rPr>
        <w:t>Kaya, H. (2015). Blending technology with constructivism: Implications for an ELT classroom. Teaching English with Technology, 15(1), 3-13.</w:t>
      </w:r>
    </w:p>
    <w:p w14:paraId="44C832A2" w14:textId="77777777" w:rsidR="00147825" w:rsidRDefault="00147825" w:rsidP="00147825">
      <w:pPr>
        <w:spacing w:after="0" w:line="480" w:lineRule="auto"/>
        <w:ind w:left="720" w:hanging="720"/>
        <w:rPr>
          <w:rFonts w:ascii="Times New Roman" w:hAnsi="Times New Roman" w:cs="Times New Roman"/>
          <w:sz w:val="24"/>
          <w:szCs w:val="24"/>
        </w:rPr>
      </w:pPr>
      <w:proofErr w:type="spellStart"/>
      <w:r w:rsidRPr="00147825">
        <w:rPr>
          <w:rFonts w:ascii="Times New Roman" w:hAnsi="Times New Roman" w:cs="Times New Roman"/>
          <w:sz w:val="24"/>
          <w:szCs w:val="24"/>
        </w:rPr>
        <w:t>Sanosi</w:t>
      </w:r>
      <w:proofErr w:type="spellEnd"/>
      <w:r w:rsidRPr="00147825">
        <w:rPr>
          <w:rFonts w:ascii="Times New Roman" w:hAnsi="Times New Roman" w:cs="Times New Roman"/>
          <w:sz w:val="24"/>
          <w:szCs w:val="24"/>
        </w:rPr>
        <w:t>, A. B. (2018). The effect of Quizlet on vocabulary acquisition. Asian Journal of Education and e-learning, 6(4).</w:t>
      </w:r>
    </w:p>
    <w:p w14:paraId="4F4B53D5" w14:textId="77777777" w:rsidR="00147825" w:rsidRDefault="00147825" w:rsidP="0014782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Stauffer, B. (2019). </w:t>
      </w:r>
      <w:r w:rsidRPr="00D623B6">
        <w:rPr>
          <w:rFonts w:ascii="Times New Roman" w:hAnsi="Times New Roman" w:cs="Times New Roman"/>
          <w:sz w:val="24"/>
          <w:szCs w:val="24"/>
        </w:rPr>
        <w:t>Pros &amp; Cons of Using Quizlet in Your Classroom</w:t>
      </w:r>
      <w:r>
        <w:rPr>
          <w:rFonts w:ascii="Times New Roman" w:hAnsi="Times New Roman" w:cs="Times New Roman"/>
          <w:sz w:val="24"/>
          <w:szCs w:val="24"/>
        </w:rPr>
        <w:t>.</w:t>
      </w:r>
      <w:r w:rsidRPr="00D623B6">
        <w:t xml:space="preserve"> </w:t>
      </w:r>
      <w:r w:rsidRPr="00D623B6">
        <w:rPr>
          <w:rFonts w:ascii="Times New Roman" w:hAnsi="Times New Roman" w:cs="Times New Roman"/>
          <w:sz w:val="24"/>
          <w:szCs w:val="24"/>
        </w:rPr>
        <w:t>https://www.Pros &amp; Cons of Using Quizlet in Your Classroomaeseducation.com/blog/</w:t>
      </w:r>
      <w:proofErr w:type="spellStart"/>
      <w:r w:rsidRPr="00D623B6">
        <w:rPr>
          <w:rFonts w:ascii="Times New Roman" w:hAnsi="Times New Roman" w:cs="Times New Roman"/>
          <w:sz w:val="24"/>
          <w:szCs w:val="24"/>
        </w:rPr>
        <w:t>quizlet</w:t>
      </w:r>
      <w:proofErr w:type="spellEnd"/>
      <w:r w:rsidRPr="00D623B6">
        <w:rPr>
          <w:rFonts w:ascii="Times New Roman" w:hAnsi="Times New Roman" w:cs="Times New Roman"/>
          <w:sz w:val="24"/>
          <w:szCs w:val="24"/>
        </w:rPr>
        <w:t>-pros-cons</w:t>
      </w:r>
    </w:p>
    <w:p w14:paraId="17DBEA33" w14:textId="77777777" w:rsidR="00147825" w:rsidRDefault="00147825" w:rsidP="00147825">
      <w:pPr>
        <w:spacing w:after="0" w:line="480" w:lineRule="auto"/>
        <w:ind w:left="720" w:hanging="720"/>
        <w:rPr>
          <w:rFonts w:ascii="Times New Roman" w:hAnsi="Times New Roman" w:cs="Times New Roman"/>
          <w:sz w:val="24"/>
          <w:szCs w:val="24"/>
        </w:rPr>
      </w:pPr>
      <w:proofErr w:type="spellStart"/>
      <w:r w:rsidRPr="009B4CD7">
        <w:rPr>
          <w:rFonts w:ascii="Times New Roman" w:hAnsi="Times New Roman" w:cs="Times New Roman"/>
          <w:sz w:val="24"/>
          <w:szCs w:val="24"/>
        </w:rPr>
        <w:t>Waluyo</w:t>
      </w:r>
      <w:proofErr w:type="spellEnd"/>
      <w:r w:rsidRPr="009B4CD7">
        <w:rPr>
          <w:rFonts w:ascii="Times New Roman" w:hAnsi="Times New Roman" w:cs="Times New Roman"/>
          <w:sz w:val="24"/>
          <w:szCs w:val="24"/>
        </w:rPr>
        <w:t xml:space="preserve">, B., &amp; </w:t>
      </w:r>
      <w:proofErr w:type="spellStart"/>
      <w:r w:rsidRPr="009B4CD7">
        <w:rPr>
          <w:rFonts w:ascii="Times New Roman" w:hAnsi="Times New Roman" w:cs="Times New Roman"/>
          <w:sz w:val="24"/>
          <w:szCs w:val="24"/>
        </w:rPr>
        <w:t>Bucol</w:t>
      </w:r>
      <w:proofErr w:type="spellEnd"/>
      <w:r w:rsidRPr="009B4CD7">
        <w:rPr>
          <w:rFonts w:ascii="Times New Roman" w:hAnsi="Times New Roman" w:cs="Times New Roman"/>
          <w:sz w:val="24"/>
          <w:szCs w:val="24"/>
        </w:rPr>
        <w:t>, J. L. (2021). The impact of gamified vocabulary learning using Quizlet on low-proficiency students. Computer Assisted Language Learning Electronic Journal, 22(1), 164-185.</w:t>
      </w:r>
    </w:p>
    <w:p w14:paraId="6AB45581" w14:textId="77777777" w:rsidR="00147825" w:rsidRDefault="00147825" w:rsidP="0014782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Yeh. A. (2017).</w:t>
      </w:r>
      <w:r w:rsidRPr="00764026">
        <w:t xml:space="preserve"> </w:t>
      </w:r>
      <w:r>
        <w:rPr>
          <w:rFonts w:ascii="Times New Roman" w:hAnsi="Times New Roman" w:cs="Times New Roman"/>
          <w:sz w:val="24"/>
          <w:szCs w:val="24"/>
        </w:rPr>
        <w:t xml:space="preserve">Teaching English Reflectively With </w:t>
      </w:r>
      <w:proofErr w:type="spellStart"/>
      <w:proofErr w:type="gramStart"/>
      <w:r>
        <w:rPr>
          <w:rFonts w:ascii="Times New Roman" w:hAnsi="Times New Roman" w:cs="Times New Roman"/>
          <w:sz w:val="24"/>
          <w:szCs w:val="24"/>
        </w:rPr>
        <w:t>Technology;</w:t>
      </w:r>
      <w:r w:rsidRPr="00764026">
        <w:rPr>
          <w:rFonts w:ascii="Times New Roman" w:hAnsi="Times New Roman" w:cs="Times New Roman"/>
          <w:sz w:val="24"/>
          <w:szCs w:val="24"/>
        </w:rPr>
        <w:t>A</w:t>
      </w:r>
      <w:proofErr w:type="spellEnd"/>
      <w:proofErr w:type="gramEnd"/>
      <w:r w:rsidRPr="00764026">
        <w:rPr>
          <w:rFonts w:ascii="Times New Roman" w:hAnsi="Times New Roman" w:cs="Times New Roman"/>
          <w:sz w:val="24"/>
          <w:szCs w:val="24"/>
        </w:rPr>
        <w:t xml:space="preserve"> Project of</w:t>
      </w:r>
      <w:r>
        <w:rPr>
          <w:rFonts w:ascii="Times New Roman" w:hAnsi="Times New Roman" w:cs="Times New Roman"/>
          <w:sz w:val="24"/>
          <w:szCs w:val="24"/>
        </w:rPr>
        <w:t xml:space="preserve"> IATEFL’s Learning Technologies </w:t>
      </w:r>
      <w:r w:rsidRPr="00764026">
        <w:rPr>
          <w:rFonts w:ascii="Times New Roman" w:hAnsi="Times New Roman" w:cs="Times New Roman"/>
          <w:sz w:val="24"/>
          <w:szCs w:val="24"/>
        </w:rPr>
        <w:t>Special Inter</w:t>
      </w:r>
      <w:r>
        <w:rPr>
          <w:rFonts w:ascii="Times New Roman" w:hAnsi="Times New Roman" w:cs="Times New Roman"/>
          <w:sz w:val="24"/>
          <w:szCs w:val="24"/>
        </w:rPr>
        <w:t xml:space="preserve">est Group in Collaboration with </w:t>
      </w:r>
      <w:r w:rsidRPr="00764026">
        <w:rPr>
          <w:rFonts w:ascii="Times New Roman" w:hAnsi="Times New Roman" w:cs="Times New Roman"/>
          <w:sz w:val="24"/>
          <w:szCs w:val="24"/>
        </w:rPr>
        <w:t>TESOL’s Computer</w:t>
      </w:r>
      <w:r>
        <w:rPr>
          <w:rFonts w:ascii="Times New Roman" w:hAnsi="Times New Roman" w:cs="Times New Roman"/>
          <w:sz w:val="24"/>
          <w:szCs w:val="24"/>
        </w:rPr>
        <w:t xml:space="preserve">-Assisted Language Learning </w:t>
      </w:r>
      <w:r w:rsidRPr="00764026">
        <w:rPr>
          <w:rFonts w:ascii="Times New Roman" w:hAnsi="Times New Roman" w:cs="Times New Roman"/>
          <w:sz w:val="24"/>
          <w:szCs w:val="24"/>
        </w:rPr>
        <w:t>Interest Section</w:t>
      </w:r>
      <w:r>
        <w:rPr>
          <w:rFonts w:ascii="Times New Roman" w:hAnsi="Times New Roman" w:cs="Times New Roman"/>
          <w:sz w:val="24"/>
          <w:szCs w:val="24"/>
        </w:rPr>
        <w:t>. IATEFL</w:t>
      </w:r>
    </w:p>
    <w:p w14:paraId="234131CC" w14:textId="77777777" w:rsidR="009B4CD7" w:rsidRDefault="009B4CD7" w:rsidP="00764026">
      <w:pPr>
        <w:spacing w:after="0" w:line="480" w:lineRule="auto"/>
        <w:ind w:firstLine="720"/>
        <w:rPr>
          <w:rFonts w:ascii="Times New Roman" w:hAnsi="Times New Roman" w:cs="Times New Roman"/>
          <w:sz w:val="24"/>
          <w:szCs w:val="24"/>
        </w:rPr>
      </w:pPr>
    </w:p>
    <w:p w14:paraId="17202339" w14:textId="77777777" w:rsidR="009B4CD7" w:rsidRDefault="009B4CD7" w:rsidP="00764026">
      <w:pPr>
        <w:spacing w:after="0" w:line="480" w:lineRule="auto"/>
        <w:ind w:firstLine="720"/>
        <w:rPr>
          <w:rFonts w:ascii="Times New Roman" w:hAnsi="Times New Roman" w:cs="Times New Roman"/>
          <w:sz w:val="24"/>
          <w:szCs w:val="24"/>
        </w:rPr>
      </w:pPr>
    </w:p>
    <w:p w14:paraId="46F3F974" w14:textId="77777777" w:rsidR="00D623B6" w:rsidRPr="00DA635B" w:rsidRDefault="00D623B6" w:rsidP="007604AC">
      <w:pPr>
        <w:spacing w:after="0" w:line="480" w:lineRule="auto"/>
        <w:ind w:firstLine="720"/>
        <w:rPr>
          <w:rFonts w:ascii="Times New Roman" w:hAnsi="Times New Roman" w:cs="Times New Roman"/>
          <w:sz w:val="24"/>
          <w:szCs w:val="24"/>
        </w:rPr>
      </w:pPr>
    </w:p>
    <w:sectPr w:rsidR="00D623B6" w:rsidRPr="00DA635B" w:rsidSect="000059C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AC49" w14:textId="77777777" w:rsidR="00185CC8" w:rsidRDefault="00185CC8" w:rsidP="000059CC">
      <w:pPr>
        <w:spacing w:after="0" w:line="240" w:lineRule="auto"/>
      </w:pPr>
      <w:r>
        <w:separator/>
      </w:r>
    </w:p>
  </w:endnote>
  <w:endnote w:type="continuationSeparator" w:id="0">
    <w:p w14:paraId="3F27C198" w14:textId="77777777" w:rsidR="00185CC8" w:rsidRDefault="00185CC8" w:rsidP="0000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72BF" w14:textId="77777777" w:rsidR="00185CC8" w:rsidRDefault="00185CC8" w:rsidP="000059CC">
      <w:pPr>
        <w:spacing w:after="0" w:line="240" w:lineRule="auto"/>
      </w:pPr>
      <w:r>
        <w:separator/>
      </w:r>
    </w:p>
  </w:footnote>
  <w:footnote w:type="continuationSeparator" w:id="0">
    <w:p w14:paraId="66215801" w14:textId="77777777" w:rsidR="00185CC8" w:rsidRDefault="00185CC8" w:rsidP="00005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997115"/>
      <w:docPartObj>
        <w:docPartGallery w:val="Page Numbers (Top of Page)"/>
        <w:docPartUnique/>
      </w:docPartObj>
    </w:sdtPr>
    <w:sdtEndPr>
      <w:rPr>
        <w:noProof/>
      </w:rPr>
    </w:sdtEndPr>
    <w:sdtContent>
      <w:p w14:paraId="0C067BBA" w14:textId="77777777" w:rsidR="000059CC" w:rsidRDefault="000059CC">
        <w:pPr>
          <w:pStyle w:val="a4"/>
          <w:jc w:val="right"/>
        </w:pPr>
        <w:r>
          <w:fldChar w:fldCharType="begin"/>
        </w:r>
        <w:r>
          <w:instrText xml:space="preserve"> PAGE   \* MERGEFORMAT </w:instrText>
        </w:r>
        <w:r>
          <w:fldChar w:fldCharType="separate"/>
        </w:r>
        <w:r w:rsidR="00987A7B">
          <w:rPr>
            <w:noProof/>
          </w:rPr>
          <w:t>6</w:t>
        </w:r>
        <w:r>
          <w:rPr>
            <w:noProof/>
          </w:rPr>
          <w:fldChar w:fldCharType="end"/>
        </w:r>
      </w:p>
    </w:sdtContent>
  </w:sdt>
  <w:p w14:paraId="6FC54976" w14:textId="77777777" w:rsidR="000059CC" w:rsidRDefault="000059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33670"/>
      <w:docPartObj>
        <w:docPartGallery w:val="Page Numbers (Top of Page)"/>
        <w:docPartUnique/>
      </w:docPartObj>
    </w:sdtPr>
    <w:sdtEndPr>
      <w:rPr>
        <w:noProof/>
      </w:rPr>
    </w:sdtEndPr>
    <w:sdtContent>
      <w:p w14:paraId="61A7378B" w14:textId="77777777" w:rsidR="000059CC" w:rsidRDefault="000059CC">
        <w:pPr>
          <w:pStyle w:val="a4"/>
          <w:jc w:val="right"/>
        </w:pPr>
        <w:r>
          <w:fldChar w:fldCharType="begin"/>
        </w:r>
        <w:r>
          <w:instrText xml:space="preserve"> PAGE   \* MERGEFORMAT </w:instrText>
        </w:r>
        <w:r>
          <w:fldChar w:fldCharType="separate"/>
        </w:r>
        <w:r w:rsidR="00147825">
          <w:rPr>
            <w:noProof/>
          </w:rPr>
          <w:t>1</w:t>
        </w:r>
        <w:r>
          <w:rPr>
            <w:noProof/>
          </w:rPr>
          <w:fldChar w:fldCharType="end"/>
        </w:r>
      </w:p>
    </w:sdtContent>
  </w:sdt>
  <w:p w14:paraId="670AC9DA" w14:textId="77777777" w:rsidR="000059CC" w:rsidRDefault="000059C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6A"/>
    <w:rsid w:val="000059CC"/>
    <w:rsid w:val="00030B88"/>
    <w:rsid w:val="00044876"/>
    <w:rsid w:val="000B4087"/>
    <w:rsid w:val="000B524C"/>
    <w:rsid w:val="000E18EA"/>
    <w:rsid w:val="000F0758"/>
    <w:rsid w:val="00147825"/>
    <w:rsid w:val="00155CA0"/>
    <w:rsid w:val="00185CC8"/>
    <w:rsid w:val="001A10D9"/>
    <w:rsid w:val="001F0687"/>
    <w:rsid w:val="00281E12"/>
    <w:rsid w:val="00290E80"/>
    <w:rsid w:val="003018CA"/>
    <w:rsid w:val="003140B0"/>
    <w:rsid w:val="00395048"/>
    <w:rsid w:val="003D6105"/>
    <w:rsid w:val="00417E51"/>
    <w:rsid w:val="00484B49"/>
    <w:rsid w:val="005C68DB"/>
    <w:rsid w:val="005F0DD5"/>
    <w:rsid w:val="005F63B1"/>
    <w:rsid w:val="007604AC"/>
    <w:rsid w:val="00764026"/>
    <w:rsid w:val="007D1EA2"/>
    <w:rsid w:val="00810C78"/>
    <w:rsid w:val="008423BF"/>
    <w:rsid w:val="00860DA8"/>
    <w:rsid w:val="008C0641"/>
    <w:rsid w:val="009615FD"/>
    <w:rsid w:val="0098011F"/>
    <w:rsid w:val="00987A7B"/>
    <w:rsid w:val="009B338F"/>
    <w:rsid w:val="009B4CD7"/>
    <w:rsid w:val="009B7AB7"/>
    <w:rsid w:val="009E7596"/>
    <w:rsid w:val="00A25A6A"/>
    <w:rsid w:val="00A74AF0"/>
    <w:rsid w:val="00AC2882"/>
    <w:rsid w:val="00B935F7"/>
    <w:rsid w:val="00C16AEB"/>
    <w:rsid w:val="00CA64B6"/>
    <w:rsid w:val="00CB54F2"/>
    <w:rsid w:val="00CB614E"/>
    <w:rsid w:val="00D623B6"/>
    <w:rsid w:val="00DA0B25"/>
    <w:rsid w:val="00DA22B3"/>
    <w:rsid w:val="00DA635B"/>
    <w:rsid w:val="00E5564E"/>
    <w:rsid w:val="00E70453"/>
    <w:rsid w:val="00E768FF"/>
    <w:rsid w:val="00EC6B0D"/>
    <w:rsid w:val="00EE60FD"/>
    <w:rsid w:val="00FC009E"/>
    <w:rsid w:val="00FC33D1"/>
    <w:rsid w:val="00FD36C2"/>
    <w:rsid w:val="00FD4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460E"/>
  <w15:chartTrackingRefBased/>
  <w15:docId w15:val="{ACDC4872-E6AA-4901-9732-3999AC09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4AF0"/>
    <w:rPr>
      <w:color w:val="0563C1" w:themeColor="hyperlink"/>
      <w:u w:val="single"/>
    </w:rPr>
  </w:style>
  <w:style w:type="paragraph" w:styleId="a4">
    <w:name w:val="header"/>
    <w:basedOn w:val="a"/>
    <w:link w:val="a5"/>
    <w:uiPriority w:val="99"/>
    <w:unhideWhenUsed/>
    <w:rsid w:val="000059CC"/>
    <w:pPr>
      <w:tabs>
        <w:tab w:val="center" w:pos="4680"/>
        <w:tab w:val="right" w:pos="9360"/>
      </w:tabs>
      <w:spacing w:after="0" w:line="240" w:lineRule="auto"/>
    </w:pPr>
  </w:style>
  <w:style w:type="character" w:customStyle="1" w:styleId="a5">
    <w:name w:val="页眉 字符"/>
    <w:basedOn w:val="a0"/>
    <w:link w:val="a4"/>
    <w:uiPriority w:val="99"/>
    <w:rsid w:val="000059CC"/>
  </w:style>
  <w:style w:type="paragraph" w:styleId="a6">
    <w:name w:val="footer"/>
    <w:basedOn w:val="a"/>
    <w:link w:val="a7"/>
    <w:uiPriority w:val="99"/>
    <w:unhideWhenUsed/>
    <w:rsid w:val="000059CC"/>
    <w:pPr>
      <w:tabs>
        <w:tab w:val="center" w:pos="4680"/>
        <w:tab w:val="right" w:pos="9360"/>
      </w:tabs>
      <w:spacing w:after="0" w:line="240" w:lineRule="auto"/>
    </w:pPr>
  </w:style>
  <w:style w:type="character" w:customStyle="1" w:styleId="a7">
    <w:name w:val="页脚 字符"/>
    <w:basedOn w:val="a0"/>
    <w:link w:val="a6"/>
    <w:uiPriority w:val="99"/>
    <w:rsid w:val="00005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Yanjie Wang</cp:lastModifiedBy>
  <cp:revision>2</cp:revision>
  <dcterms:created xsi:type="dcterms:W3CDTF">2021-11-10T06:50:00Z</dcterms:created>
  <dcterms:modified xsi:type="dcterms:W3CDTF">2021-11-10T06:50:00Z</dcterms:modified>
</cp:coreProperties>
</file>